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E81B0" w14:textId="0AA820F4" w:rsidR="00DF4228" w:rsidRPr="003843E1" w:rsidRDefault="008F21BA" w:rsidP="00FC08D7">
      <w:pPr>
        <w:spacing w:line="240" w:lineRule="auto"/>
        <w:rPr>
          <w:b/>
          <w:bCs/>
        </w:rPr>
      </w:pPr>
      <w:bookmarkStart w:id="0" w:name="_GoBack"/>
      <w:bookmarkEnd w:id="0"/>
      <w:r w:rsidRPr="003843E1">
        <w:rPr>
          <w:b/>
          <w:bCs/>
        </w:rPr>
        <w:t>Haggai in the context of Emmanuel</w:t>
      </w:r>
      <w:r w:rsidR="00DF4228" w:rsidRPr="003843E1">
        <w:rPr>
          <w:b/>
          <w:bCs/>
        </w:rPr>
        <w:tab/>
      </w:r>
      <w:r w:rsidR="00DF4228" w:rsidRPr="003843E1">
        <w:rPr>
          <w:b/>
          <w:bCs/>
        </w:rPr>
        <w:tab/>
        <w:t>WOW!</w:t>
      </w:r>
      <w:r w:rsidR="00DF4228" w:rsidRPr="003843E1">
        <w:rPr>
          <w:b/>
          <w:bCs/>
        </w:rPr>
        <w:tab/>
      </w:r>
      <w:r w:rsidR="00DF4228" w:rsidRPr="003843E1">
        <w:rPr>
          <w:b/>
          <w:bCs/>
        </w:rPr>
        <w:tab/>
      </w:r>
      <w:r w:rsidR="00DF4228" w:rsidRPr="003843E1">
        <w:rPr>
          <w:b/>
          <w:bCs/>
        </w:rPr>
        <w:tab/>
      </w:r>
      <w:r w:rsidR="00DF4228" w:rsidRPr="003843E1">
        <w:rPr>
          <w:b/>
          <w:bCs/>
        </w:rPr>
        <w:tab/>
      </w:r>
      <w:r w:rsidRPr="003843E1">
        <w:rPr>
          <w:b/>
          <w:bCs/>
        </w:rPr>
        <w:t>SPRING</w:t>
      </w:r>
      <w:r w:rsidR="00DF4228" w:rsidRPr="003843E1">
        <w:rPr>
          <w:b/>
          <w:bCs/>
        </w:rPr>
        <w:t xml:space="preserve"> SEMESTER 202</w:t>
      </w:r>
      <w:r w:rsidRPr="003843E1">
        <w:rPr>
          <w:b/>
          <w:bCs/>
        </w:rPr>
        <w:t>1</w:t>
      </w:r>
    </w:p>
    <w:p w14:paraId="73BEB104" w14:textId="51B20400" w:rsidR="00DF4228" w:rsidRPr="00FC08D7" w:rsidRDefault="00252B55" w:rsidP="00FC08D7">
      <w:pPr>
        <w:spacing w:line="240" w:lineRule="auto"/>
        <w:jc w:val="center"/>
        <w:rPr>
          <w:b/>
          <w:bCs/>
        </w:rPr>
      </w:pPr>
      <w:r w:rsidRPr="00BB6150">
        <w:rPr>
          <w:b/>
          <w:bCs/>
          <w:sz w:val="36"/>
          <w:szCs w:val="36"/>
        </w:rPr>
        <w:t>LEADER</w:t>
      </w:r>
      <w:r w:rsidR="00BB6150">
        <w:rPr>
          <w:b/>
          <w:bCs/>
          <w:sz w:val="36"/>
          <w:szCs w:val="36"/>
        </w:rPr>
        <w:t>’</w:t>
      </w:r>
      <w:r w:rsidRPr="00BB6150">
        <w:rPr>
          <w:b/>
          <w:bCs/>
          <w:sz w:val="36"/>
          <w:szCs w:val="36"/>
        </w:rPr>
        <w:t xml:space="preserve">S GUIDE </w:t>
      </w:r>
      <w:r>
        <w:rPr>
          <w:b/>
          <w:bCs/>
        </w:rPr>
        <w:t xml:space="preserve">AND ADDED INFO </w:t>
      </w:r>
      <w:r w:rsidR="00DF4228" w:rsidRPr="00FC08D7">
        <w:rPr>
          <w:b/>
          <w:bCs/>
        </w:rPr>
        <w:t xml:space="preserve">FOR </w:t>
      </w:r>
      <w:r>
        <w:rPr>
          <w:b/>
          <w:bCs/>
        </w:rPr>
        <w:t>HELP IN GUIDING</w:t>
      </w:r>
      <w:r w:rsidR="00DF4228" w:rsidRPr="00FC08D7">
        <w:rPr>
          <w:b/>
          <w:bCs/>
        </w:rPr>
        <w:t xml:space="preserve"> SMALL GROUP</w:t>
      </w:r>
      <w:r>
        <w:rPr>
          <w:b/>
          <w:bCs/>
        </w:rPr>
        <w:t>/PARTICIPANT</w:t>
      </w:r>
      <w:r w:rsidR="00DF4228" w:rsidRPr="00FC08D7">
        <w:rPr>
          <w:b/>
          <w:bCs/>
        </w:rPr>
        <w:t xml:space="preserve"> </w:t>
      </w:r>
      <w:r>
        <w:rPr>
          <w:b/>
          <w:bCs/>
        </w:rPr>
        <w:t>WORK</w:t>
      </w:r>
    </w:p>
    <w:p w14:paraId="297FF491" w14:textId="25FEE5F1" w:rsidR="004E652F" w:rsidRPr="003843E1" w:rsidRDefault="004E652F" w:rsidP="004E652F">
      <w:pPr>
        <w:pBdr>
          <w:bottom w:val="single" w:sz="12" w:space="1" w:color="auto"/>
        </w:pBdr>
        <w:spacing w:line="240" w:lineRule="auto"/>
        <w:jc w:val="center"/>
        <w:rPr>
          <w:b/>
          <w:bCs/>
        </w:rPr>
      </w:pPr>
      <w:r w:rsidRPr="00D4159D">
        <w:rPr>
          <w:b/>
          <w:bCs/>
        </w:rPr>
        <w:t xml:space="preserve">WEEK </w:t>
      </w:r>
      <w:r w:rsidRPr="003843E1">
        <w:rPr>
          <w:b/>
          <w:bCs/>
        </w:rPr>
        <w:t xml:space="preserve"># </w:t>
      </w:r>
      <w:r w:rsidR="003843E1">
        <w:rPr>
          <w:b/>
          <w:bCs/>
        </w:rPr>
        <w:t>5</w:t>
      </w:r>
    </w:p>
    <w:p w14:paraId="5EBDA65E" w14:textId="77777777" w:rsidR="003843E1" w:rsidRPr="008F46BE" w:rsidRDefault="004E652F" w:rsidP="003843E1">
      <w:pPr>
        <w:spacing w:line="240" w:lineRule="auto"/>
        <w:ind w:left="720"/>
        <w:jc w:val="center"/>
        <w:rPr>
          <w:b/>
          <w:bCs/>
        </w:rPr>
      </w:pPr>
      <w:r w:rsidRPr="003843E1">
        <w:rPr>
          <w:b/>
          <w:bCs/>
          <w:u w:val="single"/>
        </w:rPr>
        <w:t>KEY VERSE</w:t>
      </w:r>
      <w:r w:rsidRPr="003843E1">
        <w:rPr>
          <w:b/>
          <w:bCs/>
        </w:rPr>
        <w:t xml:space="preserve">:  </w:t>
      </w:r>
      <w:r w:rsidR="003843E1">
        <w:rPr>
          <w:b/>
          <w:bCs/>
          <w:sz w:val="28"/>
          <w:szCs w:val="28"/>
        </w:rPr>
        <w:t>Haggai 1:2</w:t>
      </w:r>
    </w:p>
    <w:p w14:paraId="2CA44C13" w14:textId="77777777" w:rsidR="003843E1" w:rsidRPr="008F46BE" w:rsidRDefault="003843E1" w:rsidP="003843E1">
      <w:pPr>
        <w:spacing w:line="240" w:lineRule="auto"/>
        <w:ind w:left="720"/>
        <w:rPr>
          <w:b/>
          <w:bCs/>
          <w:i/>
          <w:iCs/>
          <w:color w:val="FF0000"/>
          <w:sz w:val="28"/>
          <w:szCs w:val="28"/>
        </w:rPr>
      </w:pPr>
      <w:r w:rsidRPr="008F46BE">
        <w:rPr>
          <w:b/>
          <w:bCs/>
          <w:i/>
          <w:iCs/>
          <w:sz w:val="28"/>
          <w:szCs w:val="28"/>
        </w:rPr>
        <w:t xml:space="preserve">This is what the LORD Almighty says: “These people say, ‘The time has not yet come to rebuild the LORD’s house’”.  </w:t>
      </w:r>
    </w:p>
    <w:p w14:paraId="60E0BABC" w14:textId="7B99DE9E" w:rsidR="00DF4228" w:rsidRPr="001B733A" w:rsidRDefault="00923D94" w:rsidP="00DF4228">
      <w:pPr>
        <w:spacing w:line="240" w:lineRule="auto"/>
        <w:rPr>
          <w:rFonts w:ascii="Garamond" w:hAnsi="Garamond"/>
          <w:sz w:val="24"/>
          <w:szCs w:val="24"/>
        </w:rPr>
      </w:pPr>
      <w:r w:rsidRPr="001B733A">
        <w:rPr>
          <w:rFonts w:ascii="Garamond" w:hAnsi="Garamond"/>
          <w:sz w:val="24"/>
          <w:szCs w:val="24"/>
        </w:rPr>
        <w:t>Pray as you begin your study at home</w:t>
      </w:r>
      <w:r w:rsidR="001B733A">
        <w:rPr>
          <w:rFonts w:ascii="Garamond" w:hAnsi="Garamond"/>
          <w:sz w:val="24"/>
          <w:szCs w:val="24"/>
        </w:rPr>
        <w:t xml:space="preserve">, </w:t>
      </w:r>
      <w:r w:rsidRPr="001B733A">
        <w:rPr>
          <w:rFonts w:ascii="Garamond" w:hAnsi="Garamond"/>
          <w:sz w:val="24"/>
          <w:szCs w:val="24"/>
        </w:rPr>
        <w:t>in your small group</w:t>
      </w:r>
      <w:r w:rsidR="001B733A">
        <w:rPr>
          <w:rFonts w:ascii="Garamond" w:hAnsi="Garamond"/>
          <w:sz w:val="24"/>
          <w:szCs w:val="24"/>
        </w:rPr>
        <w:t xml:space="preserve">, </w:t>
      </w:r>
      <w:r w:rsidR="003843E1">
        <w:rPr>
          <w:rFonts w:ascii="Garamond" w:hAnsi="Garamond"/>
          <w:sz w:val="24"/>
          <w:szCs w:val="24"/>
        </w:rPr>
        <w:t xml:space="preserve">or </w:t>
      </w:r>
      <w:r w:rsidR="001B733A">
        <w:rPr>
          <w:rFonts w:ascii="Garamond" w:hAnsi="Garamond"/>
          <w:sz w:val="24"/>
          <w:szCs w:val="24"/>
        </w:rPr>
        <w:t>with another small group leader</w:t>
      </w:r>
      <w:r w:rsidRPr="001B733A">
        <w:rPr>
          <w:rFonts w:ascii="Garamond" w:hAnsi="Garamond"/>
          <w:sz w:val="24"/>
          <w:szCs w:val="24"/>
        </w:rPr>
        <w:t xml:space="preserve"> </w:t>
      </w:r>
    </w:p>
    <w:p w14:paraId="0ACB4E7B" w14:textId="173E7B97" w:rsidR="001B733A" w:rsidRPr="001224B3" w:rsidRDefault="001224B3" w:rsidP="001224B3">
      <w:pPr>
        <w:spacing w:line="240" w:lineRule="auto"/>
        <w:rPr>
          <w:rFonts w:ascii="Garamond" w:hAnsi="Garamond"/>
          <w:sz w:val="24"/>
          <w:szCs w:val="24"/>
        </w:rPr>
      </w:pPr>
      <w:r w:rsidRPr="001224B3">
        <w:rPr>
          <w:rFonts w:ascii="Garamond" w:hAnsi="Garamond"/>
          <w:sz w:val="24"/>
          <w:szCs w:val="24"/>
          <w:u w:val="single"/>
        </w:rPr>
        <w:t>HELPFUL HINT for LEADER:</w:t>
      </w:r>
      <w:r w:rsidRPr="001224B3">
        <w:rPr>
          <w:rFonts w:ascii="Garamond" w:hAnsi="Garamond"/>
          <w:sz w:val="24"/>
          <w:szCs w:val="24"/>
        </w:rPr>
        <w:t xml:space="preserve"> </w:t>
      </w:r>
      <w:r w:rsidR="004E652F">
        <w:rPr>
          <w:rFonts w:ascii="Garamond" w:hAnsi="Garamond"/>
          <w:sz w:val="24"/>
          <w:szCs w:val="24"/>
        </w:rPr>
        <w:t xml:space="preserve">This </w:t>
      </w:r>
      <w:r w:rsidR="003843E1">
        <w:rPr>
          <w:rFonts w:ascii="Garamond" w:hAnsi="Garamond"/>
          <w:sz w:val="24"/>
          <w:szCs w:val="24"/>
        </w:rPr>
        <w:t xml:space="preserve">study is the basic introduction to the post-exilic prophet, Haggai. It’s only two verses, but, like the first two verses of many of Paul’s letters in the New Testament, the writer, his credentials, God’s attitude and the object of the prophecy/letter holds a lot of information to understand the rest of the particular message.  </w:t>
      </w:r>
    </w:p>
    <w:p w14:paraId="1026A74B" w14:textId="0B288F42" w:rsidR="001B733A" w:rsidRPr="00634CD3" w:rsidRDefault="00634CD3" w:rsidP="00E829AE">
      <w:pPr>
        <w:pBdr>
          <w:bottom w:val="single" w:sz="12" w:space="0" w:color="auto"/>
        </w:pBdr>
        <w:spacing w:line="240" w:lineRule="auto"/>
        <w:rPr>
          <w:rFonts w:ascii="Garamond" w:hAnsi="Garamond"/>
        </w:rPr>
      </w:pPr>
      <w:r w:rsidRPr="00634CD3">
        <w:rPr>
          <w:rFonts w:ascii="Garamond" w:hAnsi="Garamond"/>
          <w:sz w:val="24"/>
          <w:szCs w:val="24"/>
          <w:u w:val="single"/>
        </w:rPr>
        <w:t>IDEA</w:t>
      </w:r>
      <w:r w:rsidRPr="00634CD3">
        <w:rPr>
          <w:rFonts w:ascii="Garamond" w:hAnsi="Garamond"/>
          <w:sz w:val="24"/>
          <w:szCs w:val="24"/>
        </w:rPr>
        <w:t xml:space="preserve"> </w:t>
      </w:r>
      <w:r w:rsidR="00861486">
        <w:rPr>
          <w:rFonts w:ascii="Garamond" w:hAnsi="Garamond"/>
          <w:sz w:val="24"/>
          <w:szCs w:val="24"/>
        </w:rPr>
        <w:t xml:space="preserve">for an “ice-breaker” to begin the study while some may still be trickling in is to ask the group, “If </w:t>
      </w:r>
      <w:r w:rsidR="003843E1">
        <w:rPr>
          <w:rFonts w:ascii="Garamond" w:hAnsi="Garamond"/>
          <w:sz w:val="24"/>
          <w:szCs w:val="24"/>
        </w:rPr>
        <w:t>you got a person letter from God today, what would you want it to say?  What would you probably hear?</w:t>
      </w:r>
    </w:p>
    <w:p w14:paraId="504BE487" w14:textId="440776AE" w:rsidR="00E829AE" w:rsidRPr="00E829AE" w:rsidRDefault="00E829AE" w:rsidP="00E829AE">
      <w:pPr>
        <w:pBdr>
          <w:bottom w:val="single" w:sz="12" w:space="0" w:color="auto"/>
        </w:pBdr>
        <w:spacing w:line="240" w:lineRule="auto"/>
        <w:rPr>
          <w:rFonts w:ascii="Garamond" w:hAnsi="Garamond"/>
          <w:b/>
          <w:bCs/>
        </w:rPr>
      </w:pPr>
      <w:r w:rsidRPr="00E829AE">
        <w:rPr>
          <w:rFonts w:ascii="Garamond" w:hAnsi="Garamond"/>
          <w:b/>
          <w:bCs/>
        </w:rPr>
        <w:t>________________________________________________________________________________</w:t>
      </w:r>
    </w:p>
    <w:p w14:paraId="12590366" w14:textId="42FA2692" w:rsidR="005D5F22" w:rsidRPr="00E829AE" w:rsidRDefault="00433191" w:rsidP="005D5F22">
      <w:pPr>
        <w:spacing w:line="240" w:lineRule="auto"/>
        <w:rPr>
          <w:rFonts w:ascii="Garamond" w:hAnsi="Garamond"/>
          <w:b/>
          <w:bCs/>
        </w:rPr>
      </w:pPr>
      <w:r>
        <w:rPr>
          <w:rFonts w:ascii="Garamond" w:hAnsi="Garamond"/>
          <w:b/>
          <w:bCs/>
          <w:u w:val="single"/>
        </w:rPr>
        <w:t xml:space="preserve">LEADER </w:t>
      </w:r>
      <w:r w:rsidR="00E829AE" w:rsidRPr="00433191">
        <w:rPr>
          <w:rFonts w:ascii="Garamond" w:hAnsi="Garamond"/>
          <w:b/>
          <w:bCs/>
          <w:u w:val="single"/>
        </w:rPr>
        <w:t>NOTES FOR OBSERVATION OF THE TEXT</w:t>
      </w:r>
      <w:r w:rsidR="00E829AE" w:rsidRPr="00E829AE">
        <w:rPr>
          <w:rFonts w:ascii="Garamond" w:hAnsi="Garamond"/>
          <w:b/>
          <w:bCs/>
        </w:rPr>
        <w:t>:</w:t>
      </w:r>
      <w:r w:rsidR="00E829AE">
        <w:rPr>
          <w:rFonts w:ascii="Garamond" w:hAnsi="Garamond"/>
          <w:b/>
          <w:bCs/>
        </w:rPr>
        <w:t xml:space="preserve"> </w:t>
      </w:r>
      <w:bookmarkStart w:id="1" w:name="_Hlk49263832"/>
      <w:r w:rsidR="00E829AE">
        <w:rPr>
          <w:rFonts w:ascii="Garamond" w:hAnsi="Garamond"/>
          <w:b/>
          <w:bCs/>
        </w:rPr>
        <w:t>(see participants guide for working through passage)</w:t>
      </w:r>
      <w:bookmarkEnd w:id="1"/>
    </w:p>
    <w:p w14:paraId="38C6B69D" w14:textId="3D36E313" w:rsidR="00634CD3" w:rsidRDefault="00634CD3" w:rsidP="00634CD3">
      <w:pPr>
        <w:spacing w:line="240" w:lineRule="auto"/>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6062F60A" wp14:editId="6E30EA71">
                <wp:simplePos x="0" y="0"/>
                <wp:positionH relativeFrom="column">
                  <wp:posOffset>390525</wp:posOffset>
                </wp:positionH>
                <wp:positionV relativeFrom="paragraph">
                  <wp:posOffset>8891</wp:posOffset>
                </wp:positionV>
                <wp:extent cx="4876800" cy="628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76800" cy="628650"/>
                        </a:xfrm>
                        <a:prstGeom prst="rect">
                          <a:avLst/>
                        </a:prstGeom>
                        <a:solidFill>
                          <a:schemeClr val="lt1"/>
                        </a:solidFill>
                        <a:ln w="6350">
                          <a:solidFill>
                            <a:prstClr val="black"/>
                          </a:solidFill>
                        </a:ln>
                      </wps:spPr>
                      <wps:txbx>
                        <w:txbxContent>
                          <w:p w14:paraId="4F8D7968" w14:textId="63D3C520" w:rsidR="00634CD3" w:rsidRDefault="00634CD3">
                            <w:r>
                              <w:t xml:space="preserve">The “OBSERVATION” of this text is pretty easy---but keep an ear and eye out for when participants don’t stick to “O” and want to hurry to “I” and “A”.  </w:t>
                            </w:r>
                            <w:r w:rsidR="00861486">
                              <w:t>J</w:t>
                            </w:r>
                            <w:r w:rsidR="009C256C">
                              <w:t>ust</w:t>
                            </w:r>
                            <w:r w:rsidR="00861486">
                              <w:t xml:space="preserve"> stick to</w:t>
                            </w:r>
                            <w:r w:rsidR="009C256C">
                              <w:t xml:space="preserve"> “what does the text say and how does the text say it”</w:t>
                            </w:r>
                            <w:r w:rsidR="00861486">
                              <w:t>!</w:t>
                            </w:r>
                            <w:r w:rsidR="009C256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062F60A" id="_x0000_t202" coordsize="21600,21600" o:spt="202" path="m,l,21600r21600,l21600,xe">
                <v:stroke joinstyle="miter"/>
                <v:path gradientshapeok="t" o:connecttype="rect"/>
              </v:shapetype>
              <v:shape id="Text Box 1" o:spid="_x0000_s1026" type="#_x0000_t202" style="position:absolute;margin-left:30.75pt;margin-top:.7pt;width:384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" fillcolor="white [3201]" strokeweight=".5pt">
                <v:textbox>
                  <w:txbxContent>
                    <w:p w14:paraId="4F8D7968" w14:textId="63D3C520" w:rsidR="00634CD3" w:rsidRDefault="00634CD3">
                      <w:r>
                        <w:t xml:space="preserve">The “OBSERVATION” of this text is pretty easy---but keep an ear and eye out for when participants don’t stick to “O” and want to hurry to “I” and “A”.  </w:t>
                      </w:r>
                      <w:r w:rsidR="00861486">
                        <w:t>J</w:t>
                      </w:r>
                      <w:r w:rsidR="009C256C">
                        <w:t>ust</w:t>
                      </w:r>
                      <w:r w:rsidR="00861486">
                        <w:t xml:space="preserve"> stick to</w:t>
                      </w:r>
                      <w:r w:rsidR="009C256C">
                        <w:t xml:space="preserve"> “what does the text say and how does the text say it”</w:t>
                      </w:r>
                      <w:r w:rsidR="00861486">
                        <w:t>!</w:t>
                      </w:r>
                      <w:r w:rsidR="009C256C">
                        <w:t xml:space="preserve"> </w:t>
                      </w:r>
                    </w:p>
                  </w:txbxContent>
                </v:textbox>
              </v:shape>
            </w:pict>
          </mc:Fallback>
        </mc:AlternateContent>
      </w:r>
      <w:r>
        <w:rPr>
          <w:rFonts w:ascii="Garamond" w:hAnsi="Garamond"/>
        </w:rPr>
        <w:t xml:space="preserve"> </w:t>
      </w:r>
    </w:p>
    <w:p w14:paraId="6723FD4D" w14:textId="6AB972F3" w:rsidR="00634CD3" w:rsidRPr="00634CD3" w:rsidRDefault="00634CD3" w:rsidP="00634CD3">
      <w:pPr>
        <w:spacing w:line="240" w:lineRule="auto"/>
        <w:rPr>
          <w:rFonts w:ascii="Garamond" w:hAnsi="Garamond"/>
        </w:rPr>
      </w:pPr>
      <w:r>
        <w:rPr>
          <w:rFonts w:ascii="Garamond" w:hAnsi="Garamond"/>
        </w:rPr>
        <w:tab/>
      </w:r>
    </w:p>
    <w:p w14:paraId="3BDD840D" w14:textId="7DA36E79" w:rsidR="00E829AE" w:rsidRDefault="00E829AE" w:rsidP="00E829AE">
      <w:pPr>
        <w:spacing w:line="240" w:lineRule="auto"/>
        <w:rPr>
          <w:rFonts w:ascii="Garamond" w:hAnsi="Garamond"/>
          <w:color w:val="FF0000"/>
        </w:rPr>
      </w:pPr>
    </w:p>
    <w:p w14:paraId="4F953120" w14:textId="45EAE1B9" w:rsidR="009C256C" w:rsidRPr="00861486" w:rsidRDefault="00861486" w:rsidP="00E829AE">
      <w:pPr>
        <w:spacing w:line="240" w:lineRule="auto"/>
        <w:rPr>
          <w:rFonts w:ascii="Garamond" w:hAnsi="Garamond"/>
          <w:b/>
          <w:bCs/>
          <w:u w:val="single"/>
        </w:rPr>
      </w:pPr>
      <w:r w:rsidRPr="00861486">
        <w:rPr>
          <w:rFonts w:ascii="Garamond" w:hAnsi="Garamond"/>
          <w:b/>
          <w:bCs/>
          <w:sz w:val="24"/>
          <w:szCs w:val="24"/>
          <w:u w:val="single"/>
        </w:rPr>
        <w:t>Follow the verse sections throughout the small group study:</w:t>
      </w:r>
    </w:p>
    <w:p w14:paraId="5F5B7316" w14:textId="77777777" w:rsidR="003843E1" w:rsidRDefault="003843E1" w:rsidP="003843E1">
      <w:pPr>
        <w:spacing w:line="240" w:lineRule="auto"/>
        <w:rPr>
          <w:rFonts w:ascii="Garamond" w:hAnsi="Garamond"/>
          <w:sz w:val="24"/>
          <w:szCs w:val="24"/>
        </w:rPr>
      </w:pPr>
      <w:r w:rsidRPr="006857E8">
        <w:rPr>
          <w:rFonts w:ascii="Garamond" w:hAnsi="Garamond"/>
          <w:b/>
          <w:bCs/>
          <w:sz w:val="24"/>
          <w:szCs w:val="24"/>
          <w:u w:val="single"/>
        </w:rPr>
        <w:t>OBSERVATION</w:t>
      </w:r>
      <w:r w:rsidRPr="00190C94">
        <w:rPr>
          <w:rFonts w:ascii="Garamond" w:hAnsi="Garamond"/>
          <w:b/>
          <w:bCs/>
          <w:sz w:val="24"/>
          <w:szCs w:val="24"/>
        </w:rPr>
        <w:t xml:space="preserve"> </w:t>
      </w:r>
      <w:r>
        <w:rPr>
          <w:rFonts w:ascii="Garamond" w:hAnsi="Garamond"/>
          <w:sz w:val="24"/>
          <w:szCs w:val="24"/>
        </w:rPr>
        <w:t>of what the passage says and how the passage says it (details, repetitions, conjunctions…)</w:t>
      </w:r>
    </w:p>
    <w:p w14:paraId="525B09E7" w14:textId="77777777" w:rsidR="003843E1" w:rsidRPr="00095FB9" w:rsidRDefault="003843E1" w:rsidP="003843E1">
      <w:pPr>
        <w:spacing w:line="240" w:lineRule="auto"/>
        <w:rPr>
          <w:rFonts w:ascii="Garamond" w:hAnsi="Garamond"/>
          <w:b/>
          <w:bCs/>
          <w:color w:val="2E74B5" w:themeColor="accent5" w:themeShade="BF"/>
          <w:sz w:val="24"/>
          <w:szCs w:val="24"/>
          <w:u w:val="single"/>
        </w:rPr>
      </w:pPr>
      <w:bookmarkStart w:id="2" w:name="_Hlk55398614"/>
      <w:bookmarkStart w:id="3" w:name="_Hlk51236699"/>
      <w:bookmarkStart w:id="4" w:name="_Hlk51238147"/>
      <w:r w:rsidRPr="00095FB9">
        <w:rPr>
          <w:rFonts w:ascii="Garamond" w:hAnsi="Garamond"/>
          <w:b/>
          <w:bCs/>
          <w:color w:val="2E74B5" w:themeColor="accent5" w:themeShade="BF"/>
          <w:sz w:val="24"/>
          <w:szCs w:val="24"/>
          <w:u w:val="single"/>
        </w:rPr>
        <w:t xml:space="preserve">Verses </w:t>
      </w:r>
      <w:bookmarkStart w:id="5" w:name="_Hlk51238040"/>
      <w:r w:rsidRPr="00095FB9">
        <w:rPr>
          <w:rFonts w:ascii="Garamond" w:hAnsi="Garamond"/>
          <w:b/>
          <w:bCs/>
          <w:color w:val="2E74B5" w:themeColor="accent5" w:themeShade="BF"/>
          <w:sz w:val="24"/>
          <w:szCs w:val="24"/>
          <w:u w:val="single"/>
        </w:rPr>
        <w:t>1 &amp; 2</w:t>
      </w:r>
    </w:p>
    <w:bookmarkEnd w:id="5"/>
    <w:p w14:paraId="0997C6E0" w14:textId="77777777" w:rsidR="003843E1" w:rsidRDefault="003843E1" w:rsidP="003843E1">
      <w:pPr>
        <w:spacing w:line="240" w:lineRule="auto"/>
        <w:ind w:firstLine="720"/>
        <w:rPr>
          <w:rFonts w:ascii="Garamond" w:hAnsi="Garamond"/>
          <w:sz w:val="24"/>
          <w:szCs w:val="24"/>
        </w:rPr>
      </w:pPr>
      <w:r w:rsidRPr="00095FB9">
        <w:rPr>
          <w:rFonts w:ascii="Garamond" w:hAnsi="Garamond"/>
          <w:b/>
          <w:bCs/>
          <w:color w:val="2E74B5" w:themeColor="accent5" w:themeShade="BF"/>
          <w:sz w:val="24"/>
          <w:szCs w:val="24"/>
        </w:rPr>
        <w:t>1.</w:t>
      </w:r>
      <w:r>
        <w:rPr>
          <w:rFonts w:ascii="Garamond" w:hAnsi="Garamond"/>
          <w:sz w:val="24"/>
          <w:szCs w:val="24"/>
        </w:rPr>
        <w:t xml:space="preserve"> How does Haggai begin this record of his prophetic role in Judah’s history?</w:t>
      </w:r>
    </w:p>
    <w:p w14:paraId="7ABFC6C2" w14:textId="3B716EC3" w:rsidR="003843E1" w:rsidRDefault="003843E1" w:rsidP="003843E1">
      <w:pPr>
        <w:spacing w:line="240" w:lineRule="auto"/>
        <w:ind w:left="720"/>
        <w:rPr>
          <w:rFonts w:ascii="Garamond" w:hAnsi="Garamond"/>
          <w:sz w:val="24"/>
          <w:szCs w:val="24"/>
        </w:rPr>
      </w:pPr>
      <w:r>
        <w:rPr>
          <w:rFonts w:ascii="Garamond" w:hAnsi="Garamond"/>
          <w:sz w:val="24"/>
          <w:szCs w:val="24"/>
        </w:rPr>
        <w:t xml:space="preserve">Mark or note the use of precision dating </w:t>
      </w:r>
      <w:proofErr w:type="spellStart"/>
      <w:r>
        <w:rPr>
          <w:rFonts w:ascii="Garamond" w:hAnsi="Garamond"/>
          <w:sz w:val="24"/>
          <w:szCs w:val="24"/>
        </w:rPr>
        <w:t>through out</w:t>
      </w:r>
      <w:proofErr w:type="spellEnd"/>
      <w:r>
        <w:rPr>
          <w:rFonts w:ascii="Garamond" w:hAnsi="Garamond"/>
          <w:sz w:val="24"/>
          <w:szCs w:val="24"/>
        </w:rPr>
        <w:t xml:space="preserve"> Haggai and mark the sequence of dates in your Bible or on the Haggai NIV manuscript.  1:15, 2:1, 10, 18, 20</w:t>
      </w:r>
    </w:p>
    <w:p w14:paraId="09B2F2C4" w14:textId="5C6F993D" w:rsidR="003843E1" w:rsidRDefault="003843E1" w:rsidP="003843E1">
      <w:pPr>
        <w:spacing w:line="240" w:lineRule="auto"/>
        <w:rPr>
          <w:rFonts w:ascii="Garamond" w:hAnsi="Garamond"/>
          <w:sz w:val="24"/>
          <w:szCs w:val="24"/>
        </w:rPr>
      </w:pPr>
      <w:bookmarkStart w:id="6" w:name="_Hlk64551353"/>
      <w:r w:rsidRPr="00F14595">
        <w:rPr>
          <w:rFonts w:ascii="Garamond" w:hAnsi="Garamond"/>
          <w:b/>
          <w:bCs/>
          <w:sz w:val="24"/>
          <w:szCs w:val="24"/>
          <w:u w:val="single"/>
        </w:rPr>
        <w:t>LEADER NOTE:</w:t>
      </w:r>
      <w:r>
        <w:rPr>
          <w:rFonts w:ascii="Garamond" w:hAnsi="Garamond"/>
          <w:sz w:val="24"/>
          <w:szCs w:val="24"/>
        </w:rPr>
        <w:t xml:space="preserve">  </w:t>
      </w:r>
      <w:bookmarkEnd w:id="6"/>
      <w:r>
        <w:rPr>
          <w:rFonts w:ascii="Garamond" w:hAnsi="Garamond"/>
          <w:sz w:val="24"/>
          <w:szCs w:val="24"/>
        </w:rPr>
        <w:t>The basic background key to Haggai is as follows: In 538 BC, the Persian King Cyrus conquered Babylon and wrote an Empire-wide message for those who had been exiled from their homelands by the Babylonians</w:t>
      </w:r>
      <w:r w:rsidR="00F14595">
        <w:rPr>
          <w:rFonts w:ascii="Garamond" w:hAnsi="Garamond"/>
          <w:sz w:val="24"/>
          <w:szCs w:val="24"/>
        </w:rPr>
        <w:t xml:space="preserve"> that they could return to their cities and reestablish their work, homes and places of worship. The entire book of Haggai takes place in a time span of 4 months (as you and your group will see clearly when you mark the 5 “time stamps”) in 520 BC. No work had been done on the Temple after the foundation was laid in 536 BC. </w:t>
      </w:r>
    </w:p>
    <w:p w14:paraId="2A3909E6" w14:textId="77777777" w:rsidR="003843E1" w:rsidRDefault="003843E1" w:rsidP="003843E1">
      <w:pPr>
        <w:spacing w:line="240" w:lineRule="auto"/>
        <w:rPr>
          <w:rFonts w:ascii="Garamond" w:hAnsi="Garamond"/>
          <w:sz w:val="24"/>
          <w:szCs w:val="24"/>
        </w:rPr>
      </w:pPr>
    </w:p>
    <w:p w14:paraId="693D7520" w14:textId="77777777" w:rsidR="003843E1" w:rsidRDefault="003843E1" w:rsidP="003843E1">
      <w:pPr>
        <w:spacing w:line="240" w:lineRule="auto"/>
        <w:ind w:left="720"/>
        <w:rPr>
          <w:rFonts w:ascii="Garamond" w:hAnsi="Garamond"/>
          <w:sz w:val="24"/>
          <w:szCs w:val="24"/>
        </w:rPr>
      </w:pPr>
      <w:r w:rsidRPr="00095FB9">
        <w:rPr>
          <w:rFonts w:ascii="Garamond" w:hAnsi="Garamond"/>
          <w:b/>
          <w:bCs/>
          <w:color w:val="2E74B5" w:themeColor="accent5" w:themeShade="BF"/>
          <w:sz w:val="24"/>
          <w:szCs w:val="24"/>
        </w:rPr>
        <w:t>2.</w:t>
      </w:r>
      <w:r>
        <w:rPr>
          <w:rFonts w:ascii="Garamond" w:hAnsi="Garamond"/>
          <w:sz w:val="24"/>
          <w:szCs w:val="24"/>
        </w:rPr>
        <w:t xml:space="preserve"> To whom is the prophesy of Haggai addressed in these first two verses? </w:t>
      </w:r>
    </w:p>
    <w:p w14:paraId="75C32BC8" w14:textId="5FA415C5" w:rsidR="003843E1" w:rsidRDefault="00F14595" w:rsidP="00F14595">
      <w:pPr>
        <w:spacing w:line="240" w:lineRule="auto"/>
        <w:rPr>
          <w:rFonts w:ascii="Garamond" w:hAnsi="Garamond"/>
          <w:b/>
          <w:bCs/>
          <w:sz w:val="24"/>
          <w:szCs w:val="24"/>
        </w:rPr>
      </w:pPr>
      <w:r w:rsidRPr="00F14595">
        <w:rPr>
          <w:rFonts w:ascii="Garamond" w:hAnsi="Garamond"/>
          <w:b/>
          <w:bCs/>
          <w:sz w:val="24"/>
          <w:szCs w:val="24"/>
          <w:u w:val="single"/>
        </w:rPr>
        <w:t>LEADER NOTE:</w:t>
      </w:r>
      <w:r>
        <w:rPr>
          <w:rFonts w:ascii="Garamond" w:hAnsi="Garamond"/>
          <w:sz w:val="24"/>
          <w:szCs w:val="24"/>
        </w:rPr>
        <w:t xml:space="preserve"> </w:t>
      </w:r>
      <w:r w:rsidRPr="00AE0CF2">
        <w:rPr>
          <w:rFonts w:ascii="Garamond" w:hAnsi="Garamond"/>
          <w:sz w:val="24"/>
          <w:szCs w:val="24"/>
          <w:u w:val="single"/>
        </w:rPr>
        <w:t>Zerubbabel</w:t>
      </w:r>
      <w:r>
        <w:rPr>
          <w:rFonts w:ascii="Garamond" w:hAnsi="Garamond"/>
          <w:sz w:val="24"/>
          <w:szCs w:val="24"/>
        </w:rPr>
        <w:t xml:space="preserve"> is the 3</w:t>
      </w:r>
      <w:r w:rsidRPr="00F14595">
        <w:rPr>
          <w:rFonts w:ascii="Garamond" w:hAnsi="Garamond"/>
          <w:sz w:val="24"/>
          <w:szCs w:val="24"/>
          <w:vertAlign w:val="superscript"/>
        </w:rPr>
        <w:t>rd</w:t>
      </w:r>
      <w:r>
        <w:rPr>
          <w:rFonts w:ascii="Garamond" w:hAnsi="Garamond"/>
          <w:sz w:val="24"/>
          <w:szCs w:val="24"/>
        </w:rPr>
        <w:t xml:space="preserve">-born grandson of Jehoachin, the last King of Judah from the Davidic line.  Only in Ezra is he called a “governor”, indicating the status of a vassal “king” within the Persian Empire.  </w:t>
      </w:r>
      <w:r w:rsidRPr="00AE0CF2">
        <w:rPr>
          <w:rFonts w:ascii="Garamond" w:hAnsi="Garamond"/>
          <w:sz w:val="24"/>
          <w:szCs w:val="24"/>
          <w:u w:val="single"/>
        </w:rPr>
        <w:t>Joshua</w:t>
      </w:r>
      <w:r>
        <w:rPr>
          <w:rFonts w:ascii="Garamond" w:hAnsi="Garamond"/>
          <w:sz w:val="24"/>
          <w:szCs w:val="24"/>
        </w:rPr>
        <w:t xml:space="preserve"> the High Priest is a Levite and the son of Jehozadek</w:t>
      </w:r>
      <w:r w:rsidR="00AE0CF2">
        <w:rPr>
          <w:rFonts w:ascii="Garamond" w:hAnsi="Garamond"/>
          <w:sz w:val="24"/>
          <w:szCs w:val="24"/>
        </w:rPr>
        <w:t xml:space="preserve">, the last high priest before the destruction of the temple. Ezra underscores this history (see Ezra 5:1-2). Both these men and their fathers were taken into exile under Cyrus’ edict and returned with the nearly 50,000 Jews in the first wave.  </w:t>
      </w:r>
    </w:p>
    <w:p w14:paraId="5B738BB8" w14:textId="77777777" w:rsidR="003843E1" w:rsidRDefault="003843E1" w:rsidP="003843E1">
      <w:pPr>
        <w:spacing w:line="240" w:lineRule="auto"/>
        <w:ind w:left="720"/>
        <w:rPr>
          <w:rFonts w:ascii="Garamond" w:hAnsi="Garamond"/>
          <w:b/>
          <w:bCs/>
          <w:sz w:val="24"/>
          <w:szCs w:val="24"/>
        </w:rPr>
      </w:pPr>
    </w:p>
    <w:p w14:paraId="6FA17FAF" w14:textId="503772F6" w:rsidR="00AE0CF2" w:rsidRDefault="003843E1" w:rsidP="00AE0CF2">
      <w:pPr>
        <w:spacing w:line="240" w:lineRule="auto"/>
        <w:ind w:left="720"/>
        <w:rPr>
          <w:rFonts w:ascii="Garamond" w:hAnsi="Garamond"/>
          <w:sz w:val="24"/>
          <w:szCs w:val="24"/>
        </w:rPr>
      </w:pPr>
      <w:r w:rsidRPr="00095FB9">
        <w:rPr>
          <w:rFonts w:ascii="Garamond" w:hAnsi="Garamond"/>
          <w:b/>
          <w:bCs/>
          <w:color w:val="2E74B5" w:themeColor="accent5" w:themeShade="BF"/>
          <w:sz w:val="24"/>
          <w:szCs w:val="24"/>
        </w:rPr>
        <w:t>3.</w:t>
      </w:r>
      <w:r>
        <w:rPr>
          <w:rFonts w:ascii="Garamond" w:hAnsi="Garamond"/>
          <w:sz w:val="24"/>
          <w:szCs w:val="24"/>
        </w:rPr>
        <w:t xml:space="preserve"> How does Haggai identify God as the one speaking through him?  Note this identity’s repetition in 1:5, 7, 2:7, 9, and 11</w:t>
      </w:r>
    </w:p>
    <w:p w14:paraId="7A4225EC" w14:textId="56B5D7C7" w:rsidR="008815BB" w:rsidRDefault="008815BB" w:rsidP="008815BB">
      <w:pPr>
        <w:spacing w:line="240" w:lineRule="auto"/>
        <w:rPr>
          <w:rFonts w:ascii="Garamond" w:hAnsi="Garamond"/>
          <w:sz w:val="24"/>
          <w:szCs w:val="24"/>
        </w:rPr>
      </w:pPr>
    </w:p>
    <w:p w14:paraId="1923CFAD" w14:textId="77777777" w:rsidR="008815BB" w:rsidRDefault="008815BB" w:rsidP="00AE0CF2">
      <w:pPr>
        <w:spacing w:line="240" w:lineRule="auto"/>
        <w:ind w:left="720"/>
        <w:rPr>
          <w:rFonts w:ascii="Garamond" w:hAnsi="Garamond"/>
          <w:sz w:val="24"/>
          <w:szCs w:val="24"/>
        </w:rPr>
      </w:pPr>
    </w:p>
    <w:p w14:paraId="4062BBF1" w14:textId="3E153FA5" w:rsidR="003843E1" w:rsidRDefault="00AE0CF2" w:rsidP="00AE0CF2">
      <w:pPr>
        <w:spacing w:line="240" w:lineRule="auto"/>
        <w:rPr>
          <w:rFonts w:ascii="Garamond" w:hAnsi="Garamond"/>
          <w:sz w:val="24"/>
          <w:szCs w:val="24"/>
        </w:rPr>
      </w:pPr>
      <w:r w:rsidRPr="00F14595">
        <w:rPr>
          <w:rFonts w:ascii="Garamond" w:hAnsi="Garamond"/>
          <w:b/>
          <w:bCs/>
          <w:sz w:val="24"/>
          <w:szCs w:val="24"/>
          <w:u w:val="single"/>
        </w:rPr>
        <w:t>LEADER NOTE</w:t>
      </w:r>
      <w:r>
        <w:rPr>
          <w:rFonts w:ascii="Garamond" w:hAnsi="Garamond"/>
          <w:b/>
          <w:bCs/>
          <w:sz w:val="24"/>
          <w:szCs w:val="24"/>
          <w:u w:val="single"/>
        </w:rPr>
        <w:t>:</w:t>
      </w:r>
      <w:r>
        <w:rPr>
          <w:rFonts w:ascii="Garamond" w:hAnsi="Garamond"/>
          <w:sz w:val="24"/>
          <w:szCs w:val="24"/>
        </w:rPr>
        <w:t xml:space="preserve"> </w:t>
      </w:r>
      <w:r w:rsidR="008815BB">
        <w:rPr>
          <w:rFonts w:ascii="Garamond" w:hAnsi="Garamond"/>
          <w:sz w:val="24"/>
          <w:szCs w:val="24"/>
        </w:rPr>
        <w:t>“LORD Almighty” is used more than 90 times by the three post-exilic prophets, Haggai, Zechariah, and Malachi. It’s transliteration in Hebrew is “YHWH of the Heavenly Hosts” or “YHWH of the angle armies” indicating the absolute sovereignty of YHWH, the Lord God in Covenant with His people, their history and the history of the nations.</w:t>
      </w:r>
      <w:r w:rsidR="003843E1">
        <w:rPr>
          <w:rFonts w:ascii="Garamond" w:hAnsi="Garamond"/>
          <w:sz w:val="24"/>
          <w:szCs w:val="24"/>
        </w:rPr>
        <w:tab/>
      </w:r>
    </w:p>
    <w:p w14:paraId="26D0D3BC" w14:textId="24887786" w:rsidR="003843E1" w:rsidRDefault="003843E1" w:rsidP="003843E1">
      <w:pPr>
        <w:spacing w:line="240" w:lineRule="auto"/>
        <w:ind w:firstLine="720"/>
        <w:rPr>
          <w:rFonts w:ascii="Garamond" w:hAnsi="Garamond"/>
          <w:sz w:val="24"/>
          <w:szCs w:val="24"/>
        </w:rPr>
      </w:pPr>
      <w:r w:rsidRPr="00095FB9">
        <w:rPr>
          <w:rFonts w:ascii="Garamond" w:hAnsi="Garamond"/>
          <w:b/>
          <w:bCs/>
          <w:color w:val="2E74B5" w:themeColor="accent5" w:themeShade="BF"/>
          <w:sz w:val="24"/>
          <w:szCs w:val="24"/>
        </w:rPr>
        <w:t>4.</w:t>
      </w:r>
      <w:r w:rsidRPr="00095FB9">
        <w:rPr>
          <w:rFonts w:ascii="Garamond" w:hAnsi="Garamond"/>
          <w:color w:val="2E74B5" w:themeColor="accent5" w:themeShade="BF"/>
          <w:sz w:val="24"/>
          <w:szCs w:val="24"/>
        </w:rPr>
        <w:t xml:space="preserve"> </w:t>
      </w:r>
      <w:r>
        <w:rPr>
          <w:rFonts w:ascii="Garamond" w:hAnsi="Garamond"/>
          <w:sz w:val="24"/>
          <w:szCs w:val="24"/>
        </w:rPr>
        <w:t>What seems to be God’s concern He wants to address through Haggai?</w:t>
      </w:r>
    </w:p>
    <w:p w14:paraId="225E12E4" w14:textId="0E078C0C" w:rsidR="008815BB" w:rsidRDefault="008815BB" w:rsidP="003843E1">
      <w:pPr>
        <w:spacing w:line="240" w:lineRule="auto"/>
        <w:ind w:firstLine="720"/>
        <w:rPr>
          <w:rFonts w:ascii="Garamond" w:hAnsi="Garamond"/>
          <w:sz w:val="24"/>
          <w:szCs w:val="24"/>
        </w:rPr>
      </w:pPr>
    </w:p>
    <w:p w14:paraId="52946C52" w14:textId="77777777" w:rsidR="008815BB" w:rsidRDefault="008815BB" w:rsidP="003843E1">
      <w:pPr>
        <w:spacing w:line="240" w:lineRule="auto"/>
        <w:ind w:firstLine="720"/>
        <w:rPr>
          <w:rFonts w:ascii="Garamond" w:hAnsi="Garamond"/>
          <w:sz w:val="24"/>
          <w:szCs w:val="24"/>
        </w:rPr>
      </w:pPr>
    </w:p>
    <w:p w14:paraId="34579C34" w14:textId="77E9BDAF" w:rsidR="003843E1" w:rsidRPr="008815BB" w:rsidRDefault="008815BB" w:rsidP="003843E1">
      <w:pPr>
        <w:spacing w:line="240" w:lineRule="auto"/>
        <w:rPr>
          <w:rFonts w:ascii="Garamond" w:hAnsi="Garamond"/>
          <w:sz w:val="24"/>
          <w:szCs w:val="24"/>
        </w:rPr>
      </w:pPr>
      <w:r w:rsidRPr="00F14595">
        <w:rPr>
          <w:rFonts w:ascii="Garamond" w:hAnsi="Garamond"/>
          <w:b/>
          <w:bCs/>
          <w:sz w:val="24"/>
          <w:szCs w:val="24"/>
          <w:u w:val="single"/>
        </w:rPr>
        <w:t>LEADER NOTE</w:t>
      </w:r>
      <w:r>
        <w:rPr>
          <w:rFonts w:ascii="Garamond" w:hAnsi="Garamond"/>
          <w:b/>
          <w:bCs/>
          <w:sz w:val="24"/>
          <w:szCs w:val="24"/>
          <w:u w:val="single"/>
        </w:rPr>
        <w:t>:</w:t>
      </w:r>
      <w:r>
        <w:rPr>
          <w:rFonts w:ascii="Garamond" w:hAnsi="Garamond"/>
          <w:sz w:val="24"/>
          <w:szCs w:val="24"/>
        </w:rPr>
        <w:t xml:space="preserve"> Looking ahead to v. 4, you’ll see the repetition of the word “time”</w:t>
      </w:r>
      <w:r w:rsidR="004D2FF3">
        <w:rPr>
          <w:rFonts w:ascii="Garamond" w:hAnsi="Garamond"/>
          <w:sz w:val="24"/>
          <w:szCs w:val="24"/>
        </w:rPr>
        <w:t xml:space="preserve"> concerning what the exiles have been doing since their return about 18 years earlier. Jerusalem is still in ruins, the city walls are not rebuilt, nor anything built since the foundation of the temple was laid. We know from Nehemiah (circa 430 BC) that 90 years after Haggai, Jerusalem was still uninhabitable, the wall was still rubble, and only a few priestly divisions kept the 2</w:t>
      </w:r>
      <w:r w:rsidR="004D2FF3" w:rsidRPr="004D2FF3">
        <w:rPr>
          <w:rFonts w:ascii="Garamond" w:hAnsi="Garamond"/>
          <w:sz w:val="24"/>
          <w:szCs w:val="24"/>
          <w:vertAlign w:val="superscript"/>
        </w:rPr>
        <w:t>nd</w:t>
      </w:r>
      <w:r w:rsidR="004D2FF3">
        <w:rPr>
          <w:rFonts w:ascii="Garamond" w:hAnsi="Garamond"/>
          <w:sz w:val="24"/>
          <w:szCs w:val="24"/>
        </w:rPr>
        <w:t xml:space="preserve"> temple (after Haggai’s efforts) sacrificial system going sporadically.</w:t>
      </w:r>
    </w:p>
    <w:p w14:paraId="2010469E" w14:textId="77777777" w:rsidR="003843E1" w:rsidRDefault="003843E1" w:rsidP="003843E1">
      <w:pPr>
        <w:spacing w:line="240" w:lineRule="auto"/>
        <w:rPr>
          <w:rFonts w:ascii="Garamond" w:hAnsi="Garamond"/>
          <w:sz w:val="24"/>
          <w:szCs w:val="24"/>
        </w:rPr>
      </w:pPr>
    </w:p>
    <w:p w14:paraId="2B71D911" w14:textId="77777777" w:rsidR="003843E1" w:rsidRDefault="003843E1" w:rsidP="003843E1">
      <w:pPr>
        <w:spacing w:line="240" w:lineRule="auto"/>
        <w:rPr>
          <w:rFonts w:ascii="Garamond" w:hAnsi="Garamond"/>
          <w:sz w:val="24"/>
          <w:szCs w:val="24"/>
        </w:rPr>
      </w:pPr>
    </w:p>
    <w:bookmarkEnd w:id="2"/>
    <w:bookmarkEnd w:id="3"/>
    <w:bookmarkEnd w:id="4"/>
    <w:p w14:paraId="49A12775" w14:textId="77777777" w:rsidR="003843E1" w:rsidRPr="00095FB9" w:rsidRDefault="003843E1" w:rsidP="003843E1">
      <w:pPr>
        <w:spacing w:line="240" w:lineRule="auto"/>
        <w:rPr>
          <w:rFonts w:ascii="Garamond" w:hAnsi="Garamond"/>
          <w:sz w:val="24"/>
          <w:szCs w:val="24"/>
        </w:rPr>
      </w:pPr>
      <w:r w:rsidRPr="006857E8">
        <w:rPr>
          <w:rFonts w:ascii="Garamond" w:hAnsi="Garamond"/>
          <w:b/>
          <w:bCs/>
          <w:sz w:val="24"/>
          <w:szCs w:val="24"/>
          <w:u w:val="single"/>
        </w:rPr>
        <w:t>INTERPRETATION</w:t>
      </w:r>
      <w:r>
        <w:rPr>
          <w:rFonts w:ascii="Garamond" w:hAnsi="Garamond"/>
          <w:sz w:val="24"/>
          <w:szCs w:val="24"/>
        </w:rPr>
        <w:t>—</w:t>
      </w:r>
      <w:r w:rsidRPr="00B618F9">
        <w:rPr>
          <w:rFonts w:ascii="Garamond" w:hAnsi="Garamond"/>
          <w:sz w:val="24"/>
          <w:szCs w:val="24"/>
        </w:rPr>
        <w:t xml:space="preserve">working to understand the passage in its own context, </w:t>
      </w:r>
      <w:r w:rsidRPr="007A28D0">
        <w:rPr>
          <w:rFonts w:ascii="Garamond" w:hAnsi="Garamond"/>
          <w:b/>
          <w:bCs/>
          <w:sz w:val="24"/>
          <w:szCs w:val="24"/>
        </w:rPr>
        <w:t>“there and then”</w:t>
      </w:r>
      <w:r w:rsidRPr="00B618F9">
        <w:rPr>
          <w:rFonts w:ascii="Garamond" w:hAnsi="Garamond"/>
          <w:sz w:val="24"/>
          <w:szCs w:val="24"/>
        </w:rPr>
        <w:t xml:space="preserve"> means </w:t>
      </w:r>
      <w:r w:rsidRPr="00095FB9">
        <w:rPr>
          <w:rFonts w:ascii="Garamond" w:hAnsi="Garamond"/>
          <w:sz w:val="24"/>
          <w:szCs w:val="24"/>
        </w:rPr>
        <w:t xml:space="preserve">Haggai’s </w:t>
      </w:r>
      <w:r w:rsidRPr="00B618F9">
        <w:rPr>
          <w:rFonts w:ascii="Garamond" w:hAnsi="Garamond"/>
          <w:sz w:val="24"/>
          <w:szCs w:val="24"/>
        </w:rPr>
        <w:t xml:space="preserve">focus for his first readers late in </w:t>
      </w:r>
      <w:r>
        <w:rPr>
          <w:rFonts w:ascii="Garamond" w:hAnsi="Garamond"/>
          <w:sz w:val="24"/>
          <w:szCs w:val="24"/>
        </w:rPr>
        <w:t>520 BC</w:t>
      </w:r>
      <w:r w:rsidRPr="00B618F9">
        <w:rPr>
          <w:rFonts w:ascii="Garamond" w:hAnsi="Garamond"/>
          <w:sz w:val="24"/>
          <w:szCs w:val="24"/>
        </w:rPr>
        <w:t xml:space="preserve">.  </w:t>
      </w:r>
      <w:r>
        <w:rPr>
          <w:rFonts w:ascii="Garamond" w:hAnsi="Garamond"/>
          <w:sz w:val="24"/>
          <w:szCs w:val="24"/>
        </w:rPr>
        <w:t xml:space="preserve">Remember </w:t>
      </w:r>
      <w:r w:rsidRPr="00095FB9">
        <w:rPr>
          <w:rFonts w:ascii="Garamond" w:hAnsi="Garamond"/>
          <w:sz w:val="24"/>
          <w:szCs w:val="24"/>
        </w:rPr>
        <w:t xml:space="preserve">that this is about 62 years after the destruction of Jerusalem and the burning of the Temple in 586 BC. </w:t>
      </w:r>
    </w:p>
    <w:p w14:paraId="46739BE1" w14:textId="77777777" w:rsidR="003843E1" w:rsidRPr="00F2466D" w:rsidRDefault="003843E1" w:rsidP="003843E1">
      <w:pPr>
        <w:spacing w:line="240" w:lineRule="auto"/>
        <w:rPr>
          <w:rFonts w:ascii="Garamond" w:hAnsi="Garamond"/>
          <w:b/>
          <w:bCs/>
          <w:sz w:val="24"/>
          <w:szCs w:val="24"/>
          <w:u w:val="single"/>
        </w:rPr>
      </w:pPr>
      <w:r w:rsidRPr="00F2466D">
        <w:rPr>
          <w:rFonts w:ascii="Garamond" w:hAnsi="Garamond"/>
          <w:b/>
          <w:bCs/>
          <w:sz w:val="24"/>
          <w:szCs w:val="24"/>
          <w:u w:val="single"/>
        </w:rPr>
        <w:t xml:space="preserve">Verses </w:t>
      </w:r>
      <w:r>
        <w:rPr>
          <w:rFonts w:ascii="Garamond" w:hAnsi="Garamond"/>
          <w:b/>
          <w:bCs/>
          <w:sz w:val="24"/>
          <w:szCs w:val="24"/>
          <w:u w:val="single"/>
        </w:rPr>
        <w:t>1 &amp; 2</w:t>
      </w:r>
    </w:p>
    <w:p w14:paraId="5C2FE18D" w14:textId="77777777" w:rsidR="003843E1" w:rsidRDefault="003843E1" w:rsidP="003843E1">
      <w:pPr>
        <w:spacing w:line="240" w:lineRule="auto"/>
        <w:ind w:firstLine="720"/>
        <w:rPr>
          <w:rFonts w:ascii="Garamond" w:hAnsi="Garamond"/>
          <w:sz w:val="24"/>
          <w:szCs w:val="24"/>
        </w:rPr>
      </w:pPr>
      <w:r w:rsidRPr="00133598">
        <w:rPr>
          <w:rFonts w:ascii="Garamond" w:hAnsi="Garamond"/>
          <w:b/>
          <w:bCs/>
          <w:color w:val="2E74B5" w:themeColor="accent5" w:themeShade="BF"/>
          <w:sz w:val="24"/>
          <w:szCs w:val="24"/>
        </w:rPr>
        <w:t>5.</w:t>
      </w:r>
      <w:r>
        <w:rPr>
          <w:rFonts w:ascii="Garamond" w:hAnsi="Garamond"/>
          <w:sz w:val="24"/>
          <w:szCs w:val="24"/>
        </w:rPr>
        <w:t xml:space="preserve">  Why might the precise dating in Haggai be significant to this record of the prophet’s work?</w:t>
      </w:r>
    </w:p>
    <w:p w14:paraId="33ECBDC2" w14:textId="0C95D502" w:rsidR="003843E1" w:rsidRDefault="004D2FF3" w:rsidP="004D2FF3">
      <w:pPr>
        <w:spacing w:line="240" w:lineRule="auto"/>
        <w:rPr>
          <w:rFonts w:ascii="Garamond" w:hAnsi="Garamond"/>
          <w:sz w:val="24"/>
          <w:szCs w:val="24"/>
        </w:rPr>
      </w:pPr>
      <w:r w:rsidRPr="00F14595">
        <w:rPr>
          <w:rFonts w:ascii="Garamond" w:hAnsi="Garamond"/>
          <w:b/>
          <w:bCs/>
          <w:sz w:val="24"/>
          <w:szCs w:val="24"/>
          <w:u w:val="single"/>
        </w:rPr>
        <w:t>LEADER NOTE</w:t>
      </w:r>
      <w:r>
        <w:rPr>
          <w:rFonts w:ascii="Garamond" w:hAnsi="Garamond"/>
          <w:b/>
          <w:bCs/>
          <w:sz w:val="24"/>
          <w:szCs w:val="24"/>
          <w:u w:val="single"/>
        </w:rPr>
        <w:t xml:space="preserve">: </w:t>
      </w:r>
      <w:r>
        <w:rPr>
          <w:rFonts w:ascii="Garamond" w:hAnsi="Garamond"/>
          <w:sz w:val="24"/>
          <w:szCs w:val="24"/>
        </w:rPr>
        <w:t>The dates in Haggai comprise about 4 months after nothing was done for nearly 18 years</w:t>
      </w:r>
      <w:r w:rsidR="008078D6">
        <w:rPr>
          <w:rFonts w:ascii="Garamond" w:hAnsi="Garamond"/>
          <w:sz w:val="24"/>
          <w:szCs w:val="24"/>
        </w:rPr>
        <w:t>. The dates in Haggai are as follows:</w:t>
      </w:r>
    </w:p>
    <w:p w14:paraId="6B196F5D" w14:textId="286D167B" w:rsidR="008078D6" w:rsidRDefault="008078D6" w:rsidP="004D2FF3">
      <w:pPr>
        <w:spacing w:line="240" w:lineRule="auto"/>
        <w:rPr>
          <w:rFonts w:ascii="Garamond" w:hAnsi="Garamond"/>
          <w:sz w:val="24"/>
          <w:szCs w:val="24"/>
        </w:rPr>
      </w:pPr>
      <w:r>
        <w:rPr>
          <w:rFonts w:ascii="Garamond" w:hAnsi="Garamond"/>
          <w:sz w:val="24"/>
          <w:szCs w:val="24"/>
        </w:rPr>
        <w:tab/>
        <w:t>1:1 August 29</w:t>
      </w:r>
      <w:r w:rsidRPr="008078D6">
        <w:rPr>
          <w:rFonts w:ascii="Garamond" w:hAnsi="Garamond"/>
          <w:sz w:val="24"/>
          <w:szCs w:val="24"/>
          <w:vertAlign w:val="superscript"/>
        </w:rPr>
        <w:t>th</w:t>
      </w:r>
      <w:r>
        <w:rPr>
          <w:rFonts w:ascii="Garamond" w:hAnsi="Garamond"/>
          <w:sz w:val="24"/>
          <w:szCs w:val="24"/>
        </w:rPr>
        <w:t>, 520 BC</w:t>
      </w:r>
    </w:p>
    <w:p w14:paraId="7C04422C" w14:textId="5938A2A2" w:rsidR="008078D6" w:rsidRDefault="008078D6" w:rsidP="004D2FF3">
      <w:pPr>
        <w:spacing w:line="240" w:lineRule="auto"/>
        <w:rPr>
          <w:rFonts w:ascii="Garamond" w:hAnsi="Garamond"/>
          <w:sz w:val="24"/>
          <w:szCs w:val="24"/>
        </w:rPr>
      </w:pPr>
      <w:r>
        <w:rPr>
          <w:rFonts w:ascii="Garamond" w:hAnsi="Garamond"/>
          <w:sz w:val="24"/>
          <w:szCs w:val="24"/>
        </w:rPr>
        <w:tab/>
        <w:t>1:15 September 21</w:t>
      </w:r>
      <w:r w:rsidRPr="008078D6">
        <w:rPr>
          <w:rFonts w:ascii="Garamond" w:hAnsi="Garamond"/>
          <w:sz w:val="24"/>
          <w:szCs w:val="24"/>
          <w:vertAlign w:val="superscript"/>
        </w:rPr>
        <w:t>st</w:t>
      </w:r>
      <w:r>
        <w:rPr>
          <w:rFonts w:ascii="Garamond" w:hAnsi="Garamond"/>
          <w:sz w:val="24"/>
          <w:szCs w:val="24"/>
        </w:rPr>
        <w:t>, 520 BC</w:t>
      </w:r>
    </w:p>
    <w:p w14:paraId="206F201A" w14:textId="6CC402EE" w:rsidR="008078D6" w:rsidRDefault="008078D6" w:rsidP="004D2FF3">
      <w:pPr>
        <w:spacing w:line="240" w:lineRule="auto"/>
        <w:rPr>
          <w:rFonts w:ascii="Garamond" w:hAnsi="Garamond"/>
          <w:sz w:val="24"/>
          <w:szCs w:val="24"/>
        </w:rPr>
      </w:pPr>
      <w:r>
        <w:rPr>
          <w:rFonts w:ascii="Garamond" w:hAnsi="Garamond"/>
          <w:sz w:val="24"/>
          <w:szCs w:val="24"/>
        </w:rPr>
        <w:tab/>
        <w:t>2:1 October 17</w:t>
      </w:r>
      <w:r w:rsidRPr="008078D6">
        <w:rPr>
          <w:rFonts w:ascii="Garamond" w:hAnsi="Garamond"/>
          <w:sz w:val="24"/>
          <w:szCs w:val="24"/>
          <w:vertAlign w:val="superscript"/>
        </w:rPr>
        <w:t>th</w:t>
      </w:r>
      <w:r>
        <w:rPr>
          <w:rFonts w:ascii="Garamond" w:hAnsi="Garamond"/>
          <w:sz w:val="24"/>
          <w:szCs w:val="24"/>
        </w:rPr>
        <w:t>, 520 BC</w:t>
      </w:r>
    </w:p>
    <w:p w14:paraId="36B15BBF" w14:textId="7290599D" w:rsidR="008078D6" w:rsidRDefault="008078D6" w:rsidP="004D2FF3">
      <w:pPr>
        <w:spacing w:line="240" w:lineRule="auto"/>
        <w:rPr>
          <w:rFonts w:ascii="Garamond" w:hAnsi="Garamond"/>
          <w:sz w:val="24"/>
          <w:szCs w:val="24"/>
        </w:rPr>
      </w:pPr>
      <w:r>
        <w:rPr>
          <w:rFonts w:ascii="Garamond" w:hAnsi="Garamond"/>
          <w:sz w:val="24"/>
          <w:szCs w:val="24"/>
        </w:rPr>
        <w:tab/>
        <w:t>2:10 &amp; v.18 &amp; v.20  December 18</w:t>
      </w:r>
      <w:r w:rsidRPr="008078D6">
        <w:rPr>
          <w:rFonts w:ascii="Garamond" w:hAnsi="Garamond"/>
          <w:sz w:val="24"/>
          <w:szCs w:val="24"/>
          <w:vertAlign w:val="superscript"/>
        </w:rPr>
        <w:t>th</w:t>
      </w:r>
      <w:r>
        <w:rPr>
          <w:rFonts w:ascii="Garamond" w:hAnsi="Garamond"/>
          <w:sz w:val="24"/>
          <w:szCs w:val="24"/>
        </w:rPr>
        <w:t>, 520 BC</w:t>
      </w:r>
    </w:p>
    <w:p w14:paraId="1C3885A8" w14:textId="77777777" w:rsidR="003843E1" w:rsidRDefault="003843E1" w:rsidP="003843E1">
      <w:pPr>
        <w:spacing w:line="240" w:lineRule="auto"/>
        <w:rPr>
          <w:rFonts w:ascii="Garamond" w:hAnsi="Garamond"/>
          <w:sz w:val="24"/>
          <w:szCs w:val="24"/>
        </w:rPr>
      </w:pPr>
    </w:p>
    <w:p w14:paraId="3F6C5121" w14:textId="77777777" w:rsidR="003843E1" w:rsidRDefault="003843E1" w:rsidP="003843E1">
      <w:pPr>
        <w:spacing w:line="240" w:lineRule="auto"/>
        <w:ind w:left="720"/>
        <w:rPr>
          <w:rFonts w:ascii="Garamond" w:hAnsi="Garamond"/>
          <w:sz w:val="24"/>
          <w:szCs w:val="24"/>
        </w:rPr>
      </w:pPr>
      <w:r w:rsidRPr="00133598">
        <w:rPr>
          <w:rFonts w:ascii="Garamond" w:hAnsi="Garamond"/>
          <w:b/>
          <w:bCs/>
          <w:color w:val="2E74B5" w:themeColor="accent5" w:themeShade="BF"/>
          <w:sz w:val="24"/>
          <w:szCs w:val="24"/>
        </w:rPr>
        <w:t>6.</w:t>
      </w:r>
      <w:r>
        <w:rPr>
          <w:rFonts w:ascii="Garamond" w:hAnsi="Garamond"/>
          <w:sz w:val="24"/>
          <w:szCs w:val="24"/>
        </w:rPr>
        <w:t xml:space="preserve"> What might be the significance of God’s use of “time” and “these people” as the reconstruction of the temple keeps being delayed?</w:t>
      </w:r>
    </w:p>
    <w:p w14:paraId="7A150F36" w14:textId="77777777" w:rsidR="00670CBB" w:rsidRDefault="00670CBB" w:rsidP="00670CBB">
      <w:pPr>
        <w:spacing w:line="240" w:lineRule="auto"/>
        <w:rPr>
          <w:rFonts w:ascii="Garamond" w:hAnsi="Garamond"/>
          <w:b/>
          <w:bCs/>
          <w:sz w:val="24"/>
          <w:szCs w:val="24"/>
          <w:u w:val="single"/>
        </w:rPr>
      </w:pPr>
    </w:p>
    <w:p w14:paraId="286BA82D" w14:textId="77777777" w:rsidR="00670CBB" w:rsidRDefault="00670CBB" w:rsidP="00670CBB">
      <w:pPr>
        <w:spacing w:line="240" w:lineRule="auto"/>
        <w:rPr>
          <w:rFonts w:ascii="Garamond" w:hAnsi="Garamond"/>
          <w:b/>
          <w:bCs/>
          <w:sz w:val="24"/>
          <w:szCs w:val="24"/>
          <w:u w:val="single"/>
        </w:rPr>
      </w:pPr>
    </w:p>
    <w:p w14:paraId="604A6830" w14:textId="17A13D7F" w:rsidR="00670CBB" w:rsidRDefault="00670CBB" w:rsidP="00670CBB">
      <w:pPr>
        <w:spacing w:line="240" w:lineRule="auto"/>
        <w:rPr>
          <w:rFonts w:ascii="Garamond" w:hAnsi="Garamond"/>
          <w:sz w:val="24"/>
          <w:szCs w:val="24"/>
        </w:rPr>
      </w:pPr>
      <w:r w:rsidRPr="00F14595">
        <w:rPr>
          <w:rFonts w:ascii="Garamond" w:hAnsi="Garamond"/>
          <w:b/>
          <w:bCs/>
          <w:sz w:val="24"/>
          <w:szCs w:val="24"/>
          <w:u w:val="single"/>
        </w:rPr>
        <w:t>LEADER NOTE</w:t>
      </w:r>
      <w:r w:rsidRPr="00670CBB">
        <w:rPr>
          <w:rFonts w:ascii="Garamond" w:hAnsi="Garamond"/>
          <w:b/>
          <w:bCs/>
          <w:sz w:val="24"/>
          <w:szCs w:val="24"/>
        </w:rPr>
        <w:t xml:space="preserve">: </w:t>
      </w:r>
      <w:r>
        <w:rPr>
          <w:rFonts w:ascii="Garamond" w:hAnsi="Garamond"/>
          <w:sz w:val="24"/>
          <w:szCs w:val="24"/>
        </w:rPr>
        <w:t>Bottom line?  How we use our time matters to God.  See Ephesians 5:15-20 for Paul’s sense of how to “make the most of our time”.  And it is striking here that God does not refer the post-exilic Jews as “my people”, but as “these people”, a rebuke or a reminder that their lack of attention to YHWH betrays a lack of relationship with the God of the Covenant.</w:t>
      </w:r>
    </w:p>
    <w:p w14:paraId="39712353" w14:textId="77777777" w:rsidR="003843E1" w:rsidRDefault="003843E1" w:rsidP="003843E1">
      <w:pPr>
        <w:spacing w:line="240" w:lineRule="auto"/>
        <w:rPr>
          <w:rFonts w:ascii="Garamond" w:hAnsi="Garamond"/>
          <w:sz w:val="24"/>
          <w:szCs w:val="24"/>
        </w:rPr>
      </w:pPr>
    </w:p>
    <w:p w14:paraId="7DF70D8B" w14:textId="77777777" w:rsidR="003843E1" w:rsidRDefault="003843E1" w:rsidP="003843E1">
      <w:pPr>
        <w:spacing w:line="240" w:lineRule="auto"/>
        <w:rPr>
          <w:rFonts w:ascii="Garamond" w:hAnsi="Garamond"/>
          <w:sz w:val="24"/>
          <w:szCs w:val="24"/>
        </w:rPr>
      </w:pPr>
      <w:r w:rsidRPr="00C02068">
        <w:rPr>
          <w:rFonts w:ascii="Garamond" w:hAnsi="Garamond"/>
          <w:b/>
          <w:bCs/>
          <w:sz w:val="24"/>
          <w:szCs w:val="24"/>
          <w:u w:val="single"/>
        </w:rPr>
        <w:t>APPLICATION</w:t>
      </w:r>
      <w:r>
        <w:rPr>
          <w:rFonts w:ascii="Garamond" w:hAnsi="Garamond"/>
          <w:b/>
          <w:bCs/>
          <w:sz w:val="24"/>
          <w:szCs w:val="24"/>
          <w:u w:val="single"/>
        </w:rPr>
        <w:t>:</w:t>
      </w:r>
      <w:r>
        <w:rPr>
          <w:rFonts w:ascii="Garamond" w:hAnsi="Garamond"/>
          <w:sz w:val="24"/>
          <w:szCs w:val="24"/>
        </w:rPr>
        <w:t xml:space="preserve"> your response as a disciple of Jesus in the </w:t>
      </w:r>
      <w:r w:rsidRPr="00C02068">
        <w:rPr>
          <w:rFonts w:ascii="Garamond" w:hAnsi="Garamond"/>
          <w:b/>
          <w:bCs/>
          <w:sz w:val="24"/>
          <w:szCs w:val="24"/>
        </w:rPr>
        <w:t>“here and now”</w:t>
      </w:r>
      <w:r>
        <w:rPr>
          <w:rFonts w:ascii="Garamond" w:hAnsi="Garamond"/>
          <w:sz w:val="24"/>
          <w:szCs w:val="24"/>
        </w:rPr>
        <w:t xml:space="preserve"> of your life, congregation, community, and world.  </w:t>
      </w:r>
    </w:p>
    <w:p w14:paraId="09CF8CF4" w14:textId="77777777" w:rsidR="003843E1" w:rsidRPr="00DF0F5B" w:rsidRDefault="003843E1" w:rsidP="003843E1">
      <w:pPr>
        <w:spacing w:line="240" w:lineRule="auto"/>
        <w:rPr>
          <w:rFonts w:ascii="Garamond" w:hAnsi="Garamond"/>
          <w:b/>
          <w:bCs/>
          <w:sz w:val="24"/>
          <w:szCs w:val="24"/>
          <w:u w:val="single"/>
        </w:rPr>
      </w:pPr>
      <w:r w:rsidRPr="00DF0F5B">
        <w:rPr>
          <w:rFonts w:ascii="Garamond" w:hAnsi="Garamond"/>
          <w:b/>
          <w:bCs/>
          <w:sz w:val="24"/>
          <w:szCs w:val="24"/>
          <w:u w:val="single"/>
        </w:rPr>
        <w:t>Verses</w:t>
      </w:r>
      <w:r>
        <w:rPr>
          <w:rFonts w:ascii="Garamond" w:hAnsi="Garamond"/>
          <w:b/>
          <w:bCs/>
          <w:sz w:val="24"/>
          <w:szCs w:val="24"/>
          <w:u w:val="single"/>
        </w:rPr>
        <w:t xml:space="preserve"> 1 &amp; 2</w:t>
      </w:r>
      <w:r w:rsidRPr="00DF0F5B">
        <w:rPr>
          <w:rFonts w:ascii="Garamond" w:hAnsi="Garamond"/>
          <w:b/>
          <w:bCs/>
          <w:sz w:val="24"/>
          <w:szCs w:val="24"/>
          <w:u w:val="single"/>
        </w:rPr>
        <w:t xml:space="preserve"> </w:t>
      </w:r>
    </w:p>
    <w:p w14:paraId="7A5F1F10" w14:textId="77777777" w:rsidR="003843E1" w:rsidRDefault="003843E1" w:rsidP="003843E1">
      <w:pPr>
        <w:spacing w:line="240" w:lineRule="auto"/>
        <w:rPr>
          <w:rFonts w:ascii="Garamond" w:hAnsi="Garamond"/>
          <w:sz w:val="24"/>
          <w:szCs w:val="24"/>
        </w:rPr>
      </w:pPr>
      <w:r>
        <w:rPr>
          <w:rFonts w:ascii="Garamond" w:hAnsi="Garamond"/>
          <w:sz w:val="24"/>
          <w:szCs w:val="24"/>
        </w:rPr>
        <w:tab/>
      </w:r>
      <w:r w:rsidRPr="00133598">
        <w:rPr>
          <w:rFonts w:ascii="Garamond" w:hAnsi="Garamond"/>
          <w:b/>
          <w:bCs/>
          <w:color w:val="2E74B5" w:themeColor="accent5" w:themeShade="BF"/>
          <w:sz w:val="24"/>
          <w:szCs w:val="24"/>
        </w:rPr>
        <w:t>7.</w:t>
      </w:r>
      <w:r w:rsidRPr="00133598">
        <w:rPr>
          <w:rFonts w:ascii="Garamond" w:hAnsi="Garamond"/>
          <w:color w:val="2E74B5" w:themeColor="accent5" w:themeShade="BF"/>
          <w:sz w:val="24"/>
          <w:szCs w:val="24"/>
        </w:rPr>
        <w:t xml:space="preserve"> </w:t>
      </w:r>
      <w:r>
        <w:rPr>
          <w:rFonts w:ascii="Garamond" w:hAnsi="Garamond"/>
          <w:sz w:val="24"/>
          <w:szCs w:val="24"/>
        </w:rPr>
        <w:t>How might God “fill in the blank” if he wrote you a letter today that began, “___your name____, you say “the time has not yet come to ______________fill in blank___________________.”</w:t>
      </w:r>
    </w:p>
    <w:p w14:paraId="2E37B262" w14:textId="77777777" w:rsidR="003843E1" w:rsidRDefault="003843E1" w:rsidP="003843E1">
      <w:pPr>
        <w:spacing w:line="240" w:lineRule="auto"/>
        <w:rPr>
          <w:rFonts w:ascii="Garamond" w:hAnsi="Garamond"/>
          <w:sz w:val="24"/>
          <w:szCs w:val="24"/>
        </w:rPr>
      </w:pPr>
    </w:p>
    <w:p w14:paraId="29C31FF6" w14:textId="77777777" w:rsidR="003843E1" w:rsidRDefault="003843E1" w:rsidP="003843E1">
      <w:pPr>
        <w:spacing w:line="240" w:lineRule="auto"/>
        <w:rPr>
          <w:rFonts w:ascii="Garamond" w:hAnsi="Garamond"/>
          <w:sz w:val="24"/>
          <w:szCs w:val="24"/>
        </w:rPr>
      </w:pPr>
      <w:r>
        <w:rPr>
          <w:rFonts w:ascii="Garamond" w:hAnsi="Garamond"/>
          <w:sz w:val="24"/>
          <w:szCs w:val="24"/>
        </w:rPr>
        <w:tab/>
        <w:t>What might be a good “first step” beginning responding to God’s prompt above?</w:t>
      </w:r>
    </w:p>
    <w:p w14:paraId="3DADE959" w14:textId="77777777" w:rsidR="003843E1" w:rsidRDefault="003843E1" w:rsidP="003843E1">
      <w:pPr>
        <w:spacing w:line="240" w:lineRule="auto"/>
        <w:rPr>
          <w:rFonts w:ascii="Garamond" w:hAnsi="Garamond"/>
          <w:sz w:val="24"/>
          <w:szCs w:val="24"/>
        </w:rPr>
      </w:pPr>
    </w:p>
    <w:p w14:paraId="53DDD206" w14:textId="121540F1" w:rsidR="003843E1" w:rsidRPr="00670CBB" w:rsidRDefault="00670CBB" w:rsidP="003843E1">
      <w:pPr>
        <w:spacing w:line="240" w:lineRule="auto"/>
        <w:rPr>
          <w:rFonts w:ascii="Garamond" w:hAnsi="Garamond"/>
          <w:sz w:val="24"/>
          <w:szCs w:val="24"/>
        </w:rPr>
      </w:pPr>
      <w:r w:rsidRPr="00F14595">
        <w:rPr>
          <w:rFonts w:ascii="Garamond" w:hAnsi="Garamond"/>
          <w:b/>
          <w:bCs/>
          <w:sz w:val="24"/>
          <w:szCs w:val="24"/>
          <w:u w:val="single"/>
        </w:rPr>
        <w:t>LEADER NOTE</w:t>
      </w:r>
      <w:r>
        <w:rPr>
          <w:rFonts w:ascii="Garamond" w:hAnsi="Garamond"/>
          <w:b/>
          <w:bCs/>
          <w:sz w:val="24"/>
          <w:szCs w:val="24"/>
          <w:u w:val="single"/>
        </w:rPr>
        <w:t xml:space="preserve">: </w:t>
      </w:r>
      <w:r>
        <w:rPr>
          <w:rFonts w:ascii="Garamond" w:hAnsi="Garamond"/>
          <w:sz w:val="24"/>
          <w:szCs w:val="24"/>
        </w:rPr>
        <w:t>This may be a good exercise to do in groups of two people.  Encourage your participants to be honest about something they can put their finger on that needs attention concerning their faith, relationship to God, spiritual discipline or just a daily habit that needs revising or elimination.</w:t>
      </w:r>
    </w:p>
    <w:p w14:paraId="7FCF1016" w14:textId="77777777" w:rsidR="003843E1" w:rsidRDefault="003843E1" w:rsidP="003843E1">
      <w:pPr>
        <w:spacing w:line="240" w:lineRule="auto"/>
        <w:rPr>
          <w:rFonts w:ascii="Garamond" w:hAnsi="Garamond"/>
          <w:sz w:val="24"/>
          <w:szCs w:val="24"/>
        </w:rPr>
      </w:pPr>
    </w:p>
    <w:p w14:paraId="45A90903" w14:textId="77777777" w:rsidR="003843E1" w:rsidRDefault="003843E1" w:rsidP="003843E1">
      <w:pPr>
        <w:spacing w:line="240" w:lineRule="auto"/>
        <w:rPr>
          <w:rFonts w:ascii="Garamond" w:hAnsi="Garamond"/>
          <w:sz w:val="24"/>
          <w:szCs w:val="24"/>
        </w:rPr>
      </w:pPr>
    </w:p>
    <w:p w14:paraId="00CB9D06" w14:textId="77777777" w:rsidR="003843E1" w:rsidRPr="00B36E50" w:rsidRDefault="003843E1" w:rsidP="003843E1">
      <w:pPr>
        <w:spacing w:line="240" w:lineRule="auto"/>
        <w:rPr>
          <w:rFonts w:ascii="Garamond" w:hAnsi="Garamond"/>
          <w:b/>
          <w:bCs/>
          <w:sz w:val="24"/>
          <w:szCs w:val="24"/>
        </w:rPr>
      </w:pPr>
      <w:r w:rsidRPr="00B36E50">
        <w:rPr>
          <w:rFonts w:ascii="Garamond" w:hAnsi="Garamond"/>
          <w:b/>
          <w:bCs/>
          <w:sz w:val="24"/>
          <w:szCs w:val="24"/>
        </w:rPr>
        <w:t>And a little reminder of the of the exilic and post-exilic prophets</w:t>
      </w:r>
      <w:r>
        <w:rPr>
          <w:rFonts w:ascii="Garamond" w:hAnsi="Garamond"/>
          <w:b/>
          <w:bCs/>
          <w:sz w:val="24"/>
          <w:szCs w:val="24"/>
        </w:rPr>
        <w:t xml:space="preserve"> of when and to whom the LORD spoke through them</w:t>
      </w:r>
      <w:r w:rsidRPr="00B36E50">
        <w:rPr>
          <w:rFonts w:ascii="Garamond" w:hAnsi="Garamond"/>
          <w:b/>
          <w:bCs/>
          <w:sz w:val="24"/>
          <w:szCs w:val="24"/>
        </w:rPr>
        <w:t>.</w:t>
      </w:r>
    </w:p>
    <w:p w14:paraId="186E0009" w14:textId="501846B6" w:rsidR="00433191" w:rsidRDefault="00EA18A5" w:rsidP="00EA18A5">
      <w:pPr>
        <w:spacing w:line="240" w:lineRule="auto"/>
        <w:jc w:val="center"/>
        <w:rPr>
          <w:rFonts w:ascii="Garamond" w:hAnsi="Garamond"/>
          <w:sz w:val="24"/>
          <w:szCs w:val="24"/>
        </w:rPr>
      </w:pPr>
      <w:r>
        <w:rPr>
          <w:noProof/>
        </w:rPr>
        <w:drawing>
          <wp:inline distT="0" distB="0" distL="0" distR="0" wp14:anchorId="4E5D8CD5" wp14:editId="75F0A39D">
            <wp:extent cx="4438650" cy="2820486"/>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9858" cy="2853025"/>
                    </a:xfrm>
                    <a:prstGeom prst="rect">
                      <a:avLst/>
                    </a:prstGeom>
                    <a:noFill/>
                    <a:ln>
                      <a:noFill/>
                    </a:ln>
                  </pic:spPr>
                </pic:pic>
              </a:graphicData>
            </a:graphic>
          </wp:inline>
        </w:drawing>
      </w:r>
    </w:p>
    <w:sectPr w:rsidR="00433191" w:rsidSect="001B733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2FDF"/>
    <w:multiLevelType w:val="hybridMultilevel"/>
    <w:tmpl w:val="D6D8BD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DCE5BAF"/>
    <w:multiLevelType w:val="hybridMultilevel"/>
    <w:tmpl w:val="9C22532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A780F"/>
    <w:multiLevelType w:val="hybridMultilevel"/>
    <w:tmpl w:val="72CA3828"/>
    <w:lvl w:ilvl="0" w:tplc="E6807B3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D2B3B"/>
    <w:multiLevelType w:val="hybridMultilevel"/>
    <w:tmpl w:val="72CA3828"/>
    <w:lvl w:ilvl="0" w:tplc="E6807B38">
      <w:start w:val="1"/>
      <w:numFmt w:val="decimal"/>
      <w:lvlText w:val="%1."/>
      <w:lvlJc w:val="left"/>
      <w:pPr>
        <w:ind w:left="63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C36E2"/>
    <w:multiLevelType w:val="hybridMultilevel"/>
    <w:tmpl w:val="E9F86D8E"/>
    <w:lvl w:ilvl="0" w:tplc="E6AE66F2">
      <w:numFmt w:val="bullet"/>
      <w:lvlText w:val=""/>
      <w:lvlJc w:val="left"/>
      <w:pPr>
        <w:ind w:left="3300" w:hanging="360"/>
      </w:pPr>
      <w:rPr>
        <w:rFonts w:ascii="Symbol" w:eastAsiaTheme="minorHAnsi" w:hAnsi="Symbol" w:cstheme="minorBidi"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cs="Wingdings" w:hint="default"/>
      </w:rPr>
    </w:lvl>
    <w:lvl w:ilvl="3" w:tplc="04090001" w:tentative="1">
      <w:start w:val="1"/>
      <w:numFmt w:val="bullet"/>
      <w:lvlText w:val=""/>
      <w:lvlJc w:val="left"/>
      <w:pPr>
        <w:ind w:left="5460" w:hanging="360"/>
      </w:pPr>
      <w:rPr>
        <w:rFonts w:ascii="Symbol" w:hAnsi="Symbol" w:cs="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cs="Wingdings" w:hint="default"/>
      </w:rPr>
    </w:lvl>
    <w:lvl w:ilvl="6" w:tplc="04090001" w:tentative="1">
      <w:start w:val="1"/>
      <w:numFmt w:val="bullet"/>
      <w:lvlText w:val=""/>
      <w:lvlJc w:val="left"/>
      <w:pPr>
        <w:ind w:left="7620" w:hanging="360"/>
      </w:pPr>
      <w:rPr>
        <w:rFonts w:ascii="Symbol" w:hAnsi="Symbol" w:cs="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cs="Wingdings" w:hint="default"/>
      </w:rPr>
    </w:lvl>
  </w:abstractNum>
  <w:abstractNum w:abstractNumId="5" w15:restartNumberingAfterBreak="0">
    <w:nsid w:val="7D4343D6"/>
    <w:multiLevelType w:val="hybridMultilevel"/>
    <w:tmpl w:val="A740E63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28"/>
    <w:rsid w:val="000821E1"/>
    <w:rsid w:val="001224B3"/>
    <w:rsid w:val="00195876"/>
    <w:rsid w:val="001B170F"/>
    <w:rsid w:val="001B733A"/>
    <w:rsid w:val="00252B55"/>
    <w:rsid w:val="003843E1"/>
    <w:rsid w:val="00433191"/>
    <w:rsid w:val="00453498"/>
    <w:rsid w:val="004A4F4B"/>
    <w:rsid w:val="004C727C"/>
    <w:rsid w:val="004D2FF3"/>
    <w:rsid w:val="004E652F"/>
    <w:rsid w:val="004E7AA4"/>
    <w:rsid w:val="005524D7"/>
    <w:rsid w:val="0058323D"/>
    <w:rsid w:val="005B4D5F"/>
    <w:rsid w:val="005D5F22"/>
    <w:rsid w:val="00634CD3"/>
    <w:rsid w:val="00664295"/>
    <w:rsid w:val="00670CBB"/>
    <w:rsid w:val="006A7888"/>
    <w:rsid w:val="007B4DAA"/>
    <w:rsid w:val="007C6A4F"/>
    <w:rsid w:val="008078D6"/>
    <w:rsid w:val="00835752"/>
    <w:rsid w:val="00861486"/>
    <w:rsid w:val="008815BB"/>
    <w:rsid w:val="008D7800"/>
    <w:rsid w:val="008F21BA"/>
    <w:rsid w:val="00923D94"/>
    <w:rsid w:val="009C256C"/>
    <w:rsid w:val="009E6729"/>
    <w:rsid w:val="00A27F3F"/>
    <w:rsid w:val="00A733E0"/>
    <w:rsid w:val="00AE0CF2"/>
    <w:rsid w:val="00AE5F9D"/>
    <w:rsid w:val="00B13A1E"/>
    <w:rsid w:val="00B77139"/>
    <w:rsid w:val="00BB6150"/>
    <w:rsid w:val="00D25281"/>
    <w:rsid w:val="00D812D0"/>
    <w:rsid w:val="00D97E29"/>
    <w:rsid w:val="00DE04C4"/>
    <w:rsid w:val="00DE0F7A"/>
    <w:rsid w:val="00DF4228"/>
    <w:rsid w:val="00E139D2"/>
    <w:rsid w:val="00E24404"/>
    <w:rsid w:val="00E633FC"/>
    <w:rsid w:val="00E829AE"/>
    <w:rsid w:val="00EA18A5"/>
    <w:rsid w:val="00F14595"/>
    <w:rsid w:val="00FC08D7"/>
    <w:rsid w:val="00FC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1728"/>
  <w15:chartTrackingRefBased/>
  <w15:docId w15:val="{E53989D0-F261-49AC-9568-3181897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76"/>
    <w:pPr>
      <w:ind w:left="720"/>
      <w:contextualSpacing/>
    </w:pPr>
  </w:style>
  <w:style w:type="table" w:styleId="TableGrid">
    <w:name w:val="Table Grid"/>
    <w:basedOn w:val="TableNormal"/>
    <w:uiPriority w:val="39"/>
    <w:rsid w:val="007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139"/>
    <w:rPr>
      <w:color w:val="0563C1" w:themeColor="hyperlink"/>
      <w:u w:val="single"/>
    </w:rPr>
  </w:style>
  <w:style w:type="character" w:styleId="UnresolvedMention">
    <w:name w:val="Unresolved Mention"/>
    <w:basedOn w:val="DefaultParagraphFont"/>
    <w:uiPriority w:val="99"/>
    <w:semiHidden/>
    <w:unhideWhenUsed/>
    <w:rsid w:val="00B77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0202">
      <w:bodyDiv w:val="1"/>
      <w:marLeft w:val="0"/>
      <w:marRight w:val="0"/>
      <w:marTop w:val="0"/>
      <w:marBottom w:val="0"/>
      <w:divBdr>
        <w:top w:val="none" w:sz="0" w:space="0" w:color="auto"/>
        <w:left w:val="none" w:sz="0" w:space="0" w:color="auto"/>
        <w:bottom w:val="none" w:sz="0" w:space="0" w:color="auto"/>
        <w:right w:val="none" w:sz="0" w:space="0" w:color="auto"/>
      </w:divBdr>
    </w:div>
    <w:div w:id="115299615">
      <w:bodyDiv w:val="1"/>
      <w:marLeft w:val="0"/>
      <w:marRight w:val="0"/>
      <w:marTop w:val="0"/>
      <w:marBottom w:val="0"/>
      <w:divBdr>
        <w:top w:val="none" w:sz="0" w:space="0" w:color="auto"/>
        <w:left w:val="none" w:sz="0" w:space="0" w:color="auto"/>
        <w:bottom w:val="none" w:sz="0" w:space="0" w:color="auto"/>
        <w:right w:val="none" w:sz="0" w:space="0" w:color="auto"/>
      </w:divBdr>
    </w:div>
    <w:div w:id="418793061">
      <w:bodyDiv w:val="1"/>
      <w:marLeft w:val="0"/>
      <w:marRight w:val="0"/>
      <w:marTop w:val="0"/>
      <w:marBottom w:val="0"/>
      <w:divBdr>
        <w:top w:val="none" w:sz="0" w:space="0" w:color="auto"/>
        <w:left w:val="none" w:sz="0" w:space="0" w:color="auto"/>
        <w:bottom w:val="none" w:sz="0" w:space="0" w:color="auto"/>
        <w:right w:val="none" w:sz="0" w:space="0" w:color="auto"/>
      </w:divBdr>
    </w:div>
    <w:div w:id="1294560382">
      <w:bodyDiv w:val="1"/>
      <w:marLeft w:val="0"/>
      <w:marRight w:val="0"/>
      <w:marTop w:val="0"/>
      <w:marBottom w:val="0"/>
      <w:divBdr>
        <w:top w:val="none" w:sz="0" w:space="0" w:color="auto"/>
        <w:left w:val="none" w:sz="0" w:space="0" w:color="auto"/>
        <w:bottom w:val="none" w:sz="0" w:space="0" w:color="auto"/>
        <w:right w:val="none" w:sz="0" w:space="0" w:color="auto"/>
      </w:divBdr>
    </w:div>
    <w:div w:id="1578706544">
      <w:bodyDiv w:val="1"/>
      <w:marLeft w:val="0"/>
      <w:marRight w:val="0"/>
      <w:marTop w:val="0"/>
      <w:marBottom w:val="0"/>
      <w:divBdr>
        <w:top w:val="none" w:sz="0" w:space="0" w:color="auto"/>
        <w:left w:val="none" w:sz="0" w:space="0" w:color="auto"/>
        <w:bottom w:val="none" w:sz="0" w:space="0" w:color="auto"/>
        <w:right w:val="none" w:sz="0" w:space="0" w:color="auto"/>
      </w:divBdr>
    </w:div>
    <w:div w:id="1612401146">
      <w:bodyDiv w:val="1"/>
      <w:marLeft w:val="0"/>
      <w:marRight w:val="0"/>
      <w:marTop w:val="0"/>
      <w:marBottom w:val="0"/>
      <w:divBdr>
        <w:top w:val="none" w:sz="0" w:space="0" w:color="auto"/>
        <w:left w:val="none" w:sz="0" w:space="0" w:color="auto"/>
        <w:bottom w:val="none" w:sz="0" w:space="0" w:color="auto"/>
        <w:right w:val="none" w:sz="0" w:space="0" w:color="auto"/>
      </w:divBdr>
    </w:div>
    <w:div w:id="2050059430">
      <w:bodyDiv w:val="1"/>
      <w:marLeft w:val="0"/>
      <w:marRight w:val="0"/>
      <w:marTop w:val="0"/>
      <w:marBottom w:val="0"/>
      <w:divBdr>
        <w:top w:val="none" w:sz="0" w:space="0" w:color="auto"/>
        <w:left w:val="none" w:sz="0" w:space="0" w:color="auto"/>
        <w:bottom w:val="none" w:sz="0" w:space="0" w:color="auto"/>
        <w:right w:val="none" w:sz="0" w:space="0" w:color="auto"/>
      </w:divBdr>
    </w:div>
    <w:div w:id="20532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Castleman</dc:creator>
  <cp:keywords/>
  <dc:description/>
  <cp:lastModifiedBy>Microsoft Office User</cp:lastModifiedBy>
  <cp:revision>2</cp:revision>
  <dcterms:created xsi:type="dcterms:W3CDTF">2021-02-22T14:58:00Z</dcterms:created>
  <dcterms:modified xsi:type="dcterms:W3CDTF">2021-02-22T14:58:00Z</dcterms:modified>
</cp:coreProperties>
</file>